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AB" w:rsidRPr="00405DAB" w:rsidRDefault="004B4EA5" w:rsidP="004B4EA5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404040"/>
          <w:kern w:val="36"/>
          <w:sz w:val="28"/>
          <w:szCs w:val="28"/>
          <w:lang w:eastAsia="ru-RU"/>
        </w:rPr>
      </w:pPr>
      <w:proofErr w:type="gramStart"/>
      <w:r w:rsidRPr="004B4EA5">
        <w:rPr>
          <w:rFonts w:ascii="Times New Roman" w:eastAsia="Times New Roman" w:hAnsi="Times New Roman" w:cs="Times New Roman"/>
          <w:b/>
          <w:bCs/>
          <w:i/>
          <w:color w:val="404040"/>
          <w:kern w:val="36"/>
          <w:sz w:val="28"/>
          <w:szCs w:val="28"/>
          <w:lang w:eastAsia="ru-RU"/>
        </w:rPr>
        <w:t>Поступающим</w:t>
      </w:r>
      <w:proofErr w:type="gramEnd"/>
      <w:r w:rsidRPr="004B4EA5">
        <w:rPr>
          <w:rFonts w:ascii="Times New Roman" w:eastAsia="Times New Roman" w:hAnsi="Times New Roman" w:cs="Times New Roman"/>
          <w:b/>
          <w:bCs/>
          <w:i/>
          <w:color w:val="404040"/>
          <w:kern w:val="36"/>
          <w:sz w:val="28"/>
          <w:szCs w:val="28"/>
          <w:lang w:eastAsia="ru-RU"/>
        </w:rPr>
        <w:t xml:space="preserve"> в Мурманский филиал </w:t>
      </w:r>
    </w:p>
    <w:p w:rsidR="004B4EA5" w:rsidRPr="00405DAB" w:rsidRDefault="00405DAB" w:rsidP="004B4EA5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404040"/>
          <w:kern w:val="36"/>
          <w:sz w:val="28"/>
          <w:szCs w:val="28"/>
          <w:lang w:eastAsia="ru-RU"/>
        </w:rPr>
      </w:pPr>
      <w:r w:rsidRPr="00405DAB">
        <w:rPr>
          <w:rFonts w:ascii="Times New Roman" w:eastAsia="Times New Roman" w:hAnsi="Times New Roman" w:cs="Times New Roman"/>
          <w:b/>
          <w:bCs/>
          <w:i/>
          <w:color w:val="404040"/>
          <w:kern w:val="36"/>
          <w:sz w:val="28"/>
          <w:szCs w:val="28"/>
          <w:lang w:eastAsia="ru-RU"/>
        </w:rPr>
        <w:t xml:space="preserve">Нахимовского военно-морского училища  </w:t>
      </w:r>
    </w:p>
    <w:p w:rsidR="004B4EA5" w:rsidRPr="004B4EA5" w:rsidRDefault="004B4EA5" w:rsidP="004B4EA5">
      <w:pPr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6"/>
          <w:szCs w:val="26"/>
          <w:lang w:eastAsia="ru-RU"/>
        </w:rPr>
      </w:pPr>
    </w:p>
    <w:p w:rsidR="004B4EA5" w:rsidRPr="00405DAB" w:rsidRDefault="004B4EA5" w:rsidP="004B4EA5">
      <w:pPr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4B4E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Уважаемые родители</w:t>
      </w:r>
      <w:r w:rsidR="00405DAB" w:rsidRPr="00405D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(законные представители)</w:t>
      </w:r>
      <w:r w:rsidRPr="004B4E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кандидатов!</w:t>
      </w:r>
    </w:p>
    <w:p w:rsidR="00405DAB" w:rsidRPr="004B4EA5" w:rsidRDefault="00405DAB" w:rsidP="004B4EA5">
      <w:pPr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B4EA5" w:rsidRPr="004B4EA5" w:rsidRDefault="004B4EA5" w:rsidP="004B4EA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Прием в филиал Нахимовского военно-морского училища  г. Мурманск (далее —   НВМУ г.</w:t>
      </w:r>
      <w:r w:rsidRPr="00405DAB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</w:t>
      </w:r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Мурманск)  осуществляется </w:t>
      </w:r>
      <w:r w:rsidRPr="004B4EA5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на конкурсной основе</w:t>
      </w:r>
      <w:r w:rsidRPr="004B4EA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из числа годных по состоянию здоровья  несовершеннолетних граждан Российской Федерации мужского пола, имеющих соответствующие классу поступления уровень образования и возраст и подавших заявление о приеме на обучение (далее кандидаты).</w:t>
      </w:r>
    </w:p>
    <w:p w:rsidR="004B4EA5" w:rsidRPr="004B4EA5" w:rsidRDefault="004B4EA5" w:rsidP="004B4EA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Кандидаты должны отвечать следующим требованиям:</w:t>
      </w:r>
    </w:p>
    <w:p w:rsidR="004B4EA5" w:rsidRPr="004B4EA5" w:rsidRDefault="004B4EA5" w:rsidP="004B4EA5">
      <w:pPr>
        <w:numPr>
          <w:ilvl w:val="0"/>
          <w:numId w:val="1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быть годными по состоянию здоровья</w:t>
      </w:r>
      <w:r w:rsidRPr="004B4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(т.е. по результатам медицинского осмотра, ребенок отнесен к I или II группам состояния здоровья);</w:t>
      </w:r>
    </w:p>
    <w:p w:rsidR="004B4EA5" w:rsidRPr="004B4EA5" w:rsidRDefault="004B4EA5" w:rsidP="004B4EA5">
      <w:pPr>
        <w:numPr>
          <w:ilvl w:val="0"/>
          <w:numId w:val="1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иметь соответствующие классу поступления уровень образования и возраст (т.е. </w:t>
      </w:r>
      <w:proofErr w:type="gramStart"/>
      <w:r w:rsidRPr="004B4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</w:t>
      </w:r>
      <w:proofErr w:type="gramEnd"/>
      <w:r w:rsidRPr="004B4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успешно окончившие 4-</w:t>
      </w:r>
      <w:r w:rsidRPr="00405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4B4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й. 5-ый или 6 -ой класс общеобразовательной организации).</w:t>
      </w:r>
    </w:p>
    <w:p w:rsidR="004B4EA5" w:rsidRPr="006B4548" w:rsidRDefault="004B4EA5" w:rsidP="004B4EA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Личное дело кандидата направляется в Нахимовское военно-морское училище г. Санкт-Петербург (</w:t>
      </w:r>
      <w:r w:rsidRPr="004B4EA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непосредственно или почтой по адресу: </w:t>
      </w:r>
      <w:r w:rsidRPr="004B4EA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197046, Санкт-Петербург, Петроградская набережная, д. 2-4, литер А)</w:t>
      </w:r>
      <w:r w:rsidRPr="004B4EA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6B45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  </w:t>
      </w:r>
      <w:r w:rsidRPr="004B4E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 15 апреля до 1 июня</w:t>
      </w:r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, в соответствии с </w:t>
      </w:r>
      <w:r w:rsidRPr="004B4EA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требованиями </w:t>
      </w:r>
      <w:hyperlink r:id="rId6" w:history="1">
        <w:r w:rsidRPr="004B4EA5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приказа Министра обороны Российской Федерации от 21 июля 2014 года №515</w:t>
        </w:r>
      </w:hyperlink>
      <w:r w:rsidRPr="004B4EA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4B4EA5" w:rsidRPr="004B4EA5" w:rsidRDefault="004B4EA5" w:rsidP="004B4EA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Справки по тел. (812)233-49-47</w:t>
      </w:r>
    </w:p>
    <w:p w:rsidR="004B4EA5" w:rsidRPr="004B4EA5" w:rsidRDefault="004B4EA5" w:rsidP="004B4EA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bdr w:val="none" w:sz="0" w:space="0" w:color="auto" w:frame="1"/>
          <w:lang w:eastAsia="ru-RU"/>
        </w:rPr>
        <w:t xml:space="preserve">В </w:t>
      </w:r>
      <w:r w:rsidR="006B45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bdr w:val="none" w:sz="0" w:space="0" w:color="auto" w:frame="1"/>
          <w:lang w:eastAsia="ru-RU"/>
        </w:rPr>
        <w:t xml:space="preserve">связи с незавершенным строительством филиала </w:t>
      </w:r>
      <w:r w:rsidR="006B4548" w:rsidRPr="006B45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bdr w:val="none" w:sz="0" w:space="0" w:color="auto" w:frame="1"/>
          <w:lang w:eastAsia="ru-RU"/>
        </w:rPr>
        <w:t>НВМУ г. Мурманск</w:t>
      </w:r>
      <w:r w:rsidR="006B45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bdr w:val="none" w:sz="0" w:space="0" w:color="auto" w:frame="1"/>
          <w:lang w:eastAsia="ru-RU"/>
        </w:rPr>
        <w:t xml:space="preserve">, в </w:t>
      </w:r>
      <w:r w:rsidRPr="004B4EA5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bdr w:val="none" w:sz="0" w:space="0" w:color="auto" w:frame="1"/>
          <w:lang w:eastAsia="ru-RU"/>
        </w:rPr>
        <w:t>этом году кандидатам на поступление в НВМУ г. Мурманск в заявлении необходимо указать, в каком городе (Санкт-Петербург, Севастополь, Владивосток) предполагает данный кандидат проходить вступительные испытания.</w:t>
      </w:r>
    </w:p>
    <w:p w:rsidR="004B4EA5" w:rsidRPr="004B4EA5" w:rsidRDefault="004B4EA5" w:rsidP="004B4EA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 2017 году в НВМУ г. Мурманск набор будет осуществляться в 5, 6, 7 классы.</w:t>
      </w:r>
    </w:p>
    <w:tbl>
      <w:tblPr>
        <w:tblW w:w="9573" w:type="dxa"/>
        <w:tblBorders>
          <w:top w:val="single" w:sz="6" w:space="0" w:color="6699CC"/>
          <w:left w:val="single" w:sz="6" w:space="0" w:color="6699CC"/>
          <w:bottom w:val="single" w:sz="6" w:space="0" w:color="6699CC"/>
          <w:right w:val="single" w:sz="6" w:space="0" w:color="6699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860"/>
        <w:gridCol w:w="1985"/>
        <w:gridCol w:w="1843"/>
      </w:tblGrid>
      <w:tr w:rsidR="004B4EA5" w:rsidRPr="004B4EA5" w:rsidTr="004B4EA5">
        <w:tc>
          <w:tcPr>
            <w:tcW w:w="3885" w:type="dxa"/>
            <w:tcBorders>
              <w:top w:val="single" w:sz="6" w:space="0" w:color="6699CC"/>
              <w:left w:val="single" w:sz="6" w:space="0" w:color="6699CC"/>
              <w:bottom w:val="dashed" w:sz="6" w:space="0" w:color="6699CC"/>
              <w:right w:val="single" w:sz="6" w:space="0" w:color="6699CC"/>
            </w:tcBorders>
            <w:shd w:val="clear" w:color="auto" w:fill="E7D8C9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B4EA5" w:rsidRPr="004B4EA5" w:rsidRDefault="004B4EA5" w:rsidP="004B4EA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860" w:type="dxa"/>
            <w:tcBorders>
              <w:top w:val="single" w:sz="6" w:space="0" w:color="6699CC"/>
              <w:left w:val="single" w:sz="6" w:space="0" w:color="6699CC"/>
              <w:bottom w:val="dashed" w:sz="6" w:space="0" w:color="6699CC"/>
              <w:right w:val="single" w:sz="6" w:space="0" w:color="6699CC"/>
            </w:tcBorders>
            <w:shd w:val="clear" w:color="auto" w:fill="E7D8C9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B4EA5" w:rsidRPr="004B4EA5" w:rsidRDefault="004B4EA5" w:rsidP="004B4EA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5 класс</w:t>
            </w:r>
          </w:p>
        </w:tc>
        <w:tc>
          <w:tcPr>
            <w:tcW w:w="1985" w:type="dxa"/>
            <w:tcBorders>
              <w:top w:val="single" w:sz="6" w:space="0" w:color="6699CC"/>
              <w:left w:val="single" w:sz="6" w:space="0" w:color="6699CC"/>
              <w:bottom w:val="dashed" w:sz="6" w:space="0" w:color="6699CC"/>
              <w:right w:val="single" w:sz="6" w:space="0" w:color="6699CC"/>
            </w:tcBorders>
            <w:shd w:val="clear" w:color="auto" w:fill="E7D8C9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B4EA5" w:rsidRPr="004B4EA5" w:rsidRDefault="004B4EA5" w:rsidP="004B4EA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1843" w:type="dxa"/>
            <w:tcBorders>
              <w:top w:val="single" w:sz="6" w:space="0" w:color="6699CC"/>
              <w:left w:val="single" w:sz="6" w:space="0" w:color="6699CC"/>
              <w:bottom w:val="dashed" w:sz="6" w:space="0" w:color="6699CC"/>
              <w:right w:val="single" w:sz="6" w:space="0" w:color="6699CC"/>
            </w:tcBorders>
            <w:shd w:val="clear" w:color="auto" w:fill="E7D8C9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B4EA5" w:rsidRPr="004B4EA5" w:rsidRDefault="004B4EA5" w:rsidP="004B4EA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7 класс</w:t>
            </w:r>
          </w:p>
        </w:tc>
      </w:tr>
      <w:tr w:rsidR="004B4EA5" w:rsidRPr="004B4EA5" w:rsidTr="004B4EA5">
        <w:tc>
          <w:tcPr>
            <w:tcW w:w="3885" w:type="dxa"/>
            <w:tcBorders>
              <w:top w:val="single" w:sz="6" w:space="0" w:color="6699CC"/>
              <w:left w:val="single" w:sz="6" w:space="0" w:color="6699CC"/>
              <w:bottom w:val="dashed" w:sz="6" w:space="0" w:color="6699CC"/>
              <w:right w:val="single" w:sz="6" w:space="0" w:color="6699CC"/>
            </w:tcBorders>
            <w:shd w:val="clear" w:color="auto" w:fill="E7D8C9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B4EA5" w:rsidRPr="004B4EA5" w:rsidRDefault="004B4EA5" w:rsidP="004B4EA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Численность набора</w:t>
            </w:r>
          </w:p>
        </w:tc>
        <w:tc>
          <w:tcPr>
            <w:tcW w:w="18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B4EA5" w:rsidRPr="004B4EA5" w:rsidRDefault="004B4EA5" w:rsidP="004B4EA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 человек</w:t>
            </w:r>
          </w:p>
        </w:tc>
        <w:tc>
          <w:tcPr>
            <w:tcW w:w="198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B4EA5" w:rsidRPr="004B4EA5" w:rsidRDefault="004B4EA5" w:rsidP="004B4EA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 человек</w:t>
            </w:r>
          </w:p>
        </w:tc>
        <w:tc>
          <w:tcPr>
            <w:tcW w:w="1843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B4EA5" w:rsidRPr="004B4EA5" w:rsidRDefault="004B4EA5" w:rsidP="004B4EA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 человек</w:t>
            </w:r>
          </w:p>
        </w:tc>
      </w:tr>
    </w:tbl>
    <w:p w:rsidR="004B4EA5" w:rsidRPr="004B4EA5" w:rsidRDefault="004B4EA5" w:rsidP="004B4EA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bdr w:val="none" w:sz="0" w:space="0" w:color="auto" w:frame="1"/>
          <w:lang w:eastAsia="ru-RU"/>
        </w:rPr>
        <w:t>Внимание родителей! В 2018 и в последующие годы набор кандидатов в филиал Нахимовского училища (г. Мурманск) будет осуществляться только после 4-го класса (в 5 класс).</w:t>
      </w:r>
    </w:p>
    <w:p w:rsidR="004B4EA5" w:rsidRPr="004B4EA5" w:rsidRDefault="004B4EA5" w:rsidP="004B4EA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Список кандидатов на поступление в училище формируется п</w:t>
      </w:r>
      <w:r w:rsidRPr="00405DAB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риемной комиссией НВМУ г. Санкт</w:t>
      </w:r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–Петербург на основании представленных документов и утверждается приказом Министра обороны Российской Федерации. Размещается для всеобщего доступа на  сайте училища </w:t>
      </w:r>
      <w:hyperlink r:id="rId7" w:history="1">
        <w:r w:rsidRPr="004B4EA5">
          <w:rPr>
            <w:rFonts w:ascii="Times New Roman" w:eastAsia="Times New Roman" w:hAnsi="Times New Roman" w:cs="Times New Roman"/>
            <w:color w:val="1C77C3"/>
            <w:sz w:val="26"/>
            <w:szCs w:val="26"/>
            <w:bdr w:val="none" w:sz="0" w:space="0" w:color="auto" w:frame="1"/>
            <w:lang w:eastAsia="ru-RU"/>
          </w:rPr>
          <w:t>nvmu.info</w:t>
        </w:r>
      </w:hyperlink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 в середине июня.</w:t>
      </w:r>
    </w:p>
    <w:p w:rsidR="004B4EA5" w:rsidRPr="004B4EA5" w:rsidRDefault="004B4EA5" w:rsidP="004B4EA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lastRenderedPageBreak/>
        <w:t>Вступительные испытания проводятся в период с 1 по 15 июля в гг</w:t>
      </w:r>
      <w:proofErr w:type="gramStart"/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.. </w:t>
      </w:r>
      <w:proofErr w:type="gramEnd"/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Санкт-Петербург, Севастополь, Владивосток (по выбору кандидата)</w:t>
      </w:r>
      <w:r w:rsidRPr="004B4EA5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bdr w:val="none" w:sz="0" w:space="0" w:color="auto" w:frame="1"/>
          <w:lang w:eastAsia="ru-RU"/>
        </w:rPr>
        <w:t>. </w:t>
      </w:r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На сайте училища заранее размещается информация: расписание вступительных испытаний, конкретный день сдачи для каждого из кандидатов, наличие необходимых документов, форма одежда, список письменных принадлежностей.</w:t>
      </w:r>
      <w:r w:rsidRPr="004B4EA5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bdr w:val="none" w:sz="0" w:space="0" w:color="auto" w:frame="1"/>
          <w:lang w:eastAsia="ru-RU"/>
        </w:rPr>
        <w:t> </w:t>
      </w:r>
    </w:p>
    <w:p w:rsidR="004B4EA5" w:rsidRPr="004B4EA5" w:rsidRDefault="004B4EA5" w:rsidP="004B4EA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bdr w:val="none" w:sz="0" w:space="0" w:color="auto" w:frame="1"/>
          <w:lang w:eastAsia="ru-RU"/>
        </w:rPr>
        <w:t> Прием в училище осуществляется по результатам:</w:t>
      </w:r>
    </w:p>
    <w:p w:rsidR="004B4EA5" w:rsidRPr="004B4EA5" w:rsidRDefault="004B4EA5" w:rsidP="004B4EA5">
      <w:pPr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вступительных испытаний по русскому языку, математике и иностранному языку (форма сдачи – собеседование);</w:t>
      </w:r>
    </w:p>
    <w:p w:rsidR="004B4EA5" w:rsidRPr="004B4EA5" w:rsidRDefault="004B4EA5" w:rsidP="004B4EA5">
      <w:pPr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 психологической готовности кандидатов к обучению в училище (форма сдачи – тестирование);</w:t>
      </w:r>
    </w:p>
    <w:p w:rsidR="004B4EA5" w:rsidRPr="004B4EA5" w:rsidRDefault="004B4EA5" w:rsidP="004B4EA5">
      <w:pPr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 уровня физической готовности кандидатов для обучения в училище (сдача нормативов: бег на 60 м, подтягивание, бег на 1 км);</w:t>
      </w:r>
    </w:p>
    <w:p w:rsidR="004B4EA5" w:rsidRPr="004B4EA5" w:rsidRDefault="004B4EA5" w:rsidP="004B4EA5">
      <w:pPr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балла табеля успеваемости за 4, 5 или 6 класс (в зависимости от возраста кандидата);</w:t>
      </w:r>
    </w:p>
    <w:p w:rsidR="004B4EA5" w:rsidRPr="004B4EA5" w:rsidRDefault="004B4EA5" w:rsidP="004B4EA5">
      <w:pPr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повышающих показателей – похвальный лист за 4, 5 или 6 класс, победы в очных предметных олимпиадах (уровень не ниже районного).</w:t>
      </w:r>
    </w:p>
    <w:p w:rsidR="004B4EA5" w:rsidRPr="004B4EA5" w:rsidRDefault="004B4EA5" w:rsidP="004B4EA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Приемная комиссия по результатам вступительных испытаний составляет конкурсный рейтинговый список кандидатов в соответствии с набранными баллами.</w:t>
      </w:r>
    </w:p>
    <w:p w:rsidR="004B4EA5" w:rsidRPr="00405DAB" w:rsidRDefault="004B4EA5" w:rsidP="004B4EA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Приказ Министра обороны о зачислении размещается на официальном сайте Минобороны России  — </w:t>
      </w:r>
      <w:hyperlink r:id="rId8" w:history="1">
        <w:r w:rsidRPr="004B4EA5">
          <w:rPr>
            <w:rFonts w:ascii="Times New Roman" w:eastAsia="Times New Roman" w:hAnsi="Times New Roman" w:cs="Times New Roman"/>
            <w:color w:val="1C77C3"/>
            <w:sz w:val="26"/>
            <w:szCs w:val="26"/>
            <w:bdr w:val="none" w:sz="0" w:space="0" w:color="auto" w:frame="1"/>
            <w:lang w:eastAsia="ru-RU"/>
          </w:rPr>
          <w:t>mil.ru</w:t>
        </w:r>
      </w:hyperlink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   и на официальном сайте училища (</w:t>
      </w:r>
      <w:hyperlink r:id="rId9" w:history="1">
        <w:r w:rsidRPr="004B4EA5">
          <w:rPr>
            <w:rFonts w:ascii="Times New Roman" w:eastAsia="Times New Roman" w:hAnsi="Times New Roman" w:cs="Times New Roman"/>
            <w:color w:val="1C77C3"/>
            <w:sz w:val="26"/>
            <w:szCs w:val="26"/>
            <w:bdr w:val="none" w:sz="0" w:space="0" w:color="auto" w:frame="1"/>
            <w:lang w:eastAsia="ru-RU"/>
          </w:rPr>
          <w:t>nvmu.info</w:t>
        </w:r>
      </w:hyperlink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 или </w:t>
      </w:r>
      <w:hyperlink r:id="rId10" w:history="1">
        <w:proofErr w:type="spellStart"/>
        <w:r w:rsidRPr="004B4EA5">
          <w:rPr>
            <w:rFonts w:ascii="Times New Roman" w:eastAsia="Times New Roman" w:hAnsi="Times New Roman" w:cs="Times New Roman"/>
            <w:color w:val="1C77C3"/>
            <w:sz w:val="26"/>
            <w:szCs w:val="26"/>
            <w:bdr w:val="none" w:sz="0" w:space="0" w:color="auto" w:frame="1"/>
            <w:lang w:eastAsia="ru-RU"/>
          </w:rPr>
          <w:t>нвму</w:t>
        </w:r>
        <w:proofErr w:type="gramStart"/>
        <w:r w:rsidRPr="004B4EA5">
          <w:rPr>
            <w:rFonts w:ascii="Times New Roman" w:eastAsia="Times New Roman" w:hAnsi="Times New Roman" w:cs="Times New Roman"/>
            <w:color w:val="1C77C3"/>
            <w:sz w:val="26"/>
            <w:szCs w:val="26"/>
            <w:bdr w:val="none" w:sz="0" w:space="0" w:color="auto" w:frame="1"/>
            <w:lang w:eastAsia="ru-RU"/>
          </w:rPr>
          <w:t>.р</w:t>
        </w:r>
        <w:proofErr w:type="gramEnd"/>
        <w:r w:rsidRPr="004B4EA5">
          <w:rPr>
            <w:rFonts w:ascii="Times New Roman" w:eastAsia="Times New Roman" w:hAnsi="Times New Roman" w:cs="Times New Roman"/>
            <w:color w:val="1C77C3"/>
            <w:sz w:val="26"/>
            <w:szCs w:val="26"/>
            <w:bdr w:val="none" w:sz="0" w:space="0" w:color="auto" w:frame="1"/>
            <w:lang w:eastAsia="ru-RU"/>
          </w:rPr>
          <w:t>ф</w:t>
        </w:r>
        <w:proofErr w:type="spellEnd"/>
      </w:hyperlink>
      <w:r w:rsidRPr="004B4EA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) в начале августа.</w:t>
      </w:r>
    </w:p>
    <w:p w:rsidR="00475D92" w:rsidRPr="00405DAB" w:rsidRDefault="00475D92" w:rsidP="004B4EA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475D92" w:rsidRPr="006B4548" w:rsidRDefault="00475D92" w:rsidP="00405DA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6B4548"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  <w:t>Подробная  информация  о поступлении  в Мурманский  филиал   Нахимовского  военно-морского  училища размещена  на  сайте</w:t>
      </w:r>
      <w:r w:rsidR="00405DAB" w:rsidRPr="006B4548"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  <w:t xml:space="preserve"> </w:t>
      </w:r>
      <w:hyperlink r:id="rId11" w:history="1">
        <w:r w:rsidRPr="006B4548">
          <w:rPr>
            <w:rStyle w:val="a3"/>
            <w:rFonts w:ascii="Times New Roman" w:eastAsia="Times New Roman" w:hAnsi="Times New Roman" w:cs="Times New Roman"/>
            <w:b/>
            <w:color w:val="0070C0"/>
            <w:sz w:val="26"/>
            <w:szCs w:val="26"/>
            <w:lang w:eastAsia="ru-RU"/>
          </w:rPr>
          <w:t>http://nvmu.info/murmansk/abitur-murm</w:t>
        </w:r>
      </w:hyperlink>
    </w:p>
    <w:p w:rsidR="00475D92" w:rsidRPr="00405DAB" w:rsidRDefault="00475D92" w:rsidP="004B4EA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</w:t>
      </w:r>
      <w:proofErr w:type="gramStart"/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</w:t>
      </w:r>
      <w:proofErr w:type="gramEnd"/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75D92" w:rsidRPr="00405DAB" w:rsidRDefault="00475D92" w:rsidP="00475D9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документы</w:t>
      </w:r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регламентирующие порядок приема несовершеннолетних граждан Российской Федерации в Нахимовское военно-морское училище</w:t>
      </w:r>
      <w:r w:rsidR="00405DAB"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НВМУ)</w:t>
      </w:r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5D92" w:rsidRPr="00405DAB" w:rsidRDefault="00475D92" w:rsidP="00475D9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памятка для родителей (законных представителей) кандидатов для поступления в </w:t>
      </w:r>
      <w:r w:rsidR="00405DAB"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НВМУ</w:t>
      </w:r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5D92" w:rsidRPr="00405DAB" w:rsidRDefault="00475D92" w:rsidP="00475D9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 приема </w:t>
      </w:r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05DAB"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НВМУ</w:t>
      </w:r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5DAB" w:rsidRPr="00405DAB" w:rsidRDefault="00475D92" w:rsidP="00405DA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05DAB"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</w:t>
      </w:r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</w:t>
      </w:r>
      <w:r w:rsidR="00405DAB"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</w:t>
      </w:r>
      <w:r w:rsidR="00405DAB"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поступления в НВМУ </w:t>
      </w:r>
      <w:r w:rsidR="00405DAB"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</w:t>
      </w:r>
      <w:r w:rsidR="00405DAB"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</w:t>
      </w:r>
      <w:r w:rsidR="00405DAB"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05DAB"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представляются в НВМУ после зачисления</w:t>
      </w:r>
      <w:r w:rsidR="00405DAB"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5DAB" w:rsidRPr="00405DAB" w:rsidRDefault="00405DAB" w:rsidP="00405DA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образцы подаваемых документов;</w:t>
      </w:r>
    </w:p>
    <w:p w:rsidR="00405DAB" w:rsidRPr="00405DAB" w:rsidRDefault="00405DAB" w:rsidP="00405DA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DA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нормативы по физической подготовке для кандидатов, поступающих в 5-7-е классы НВМУ.</w:t>
      </w:r>
    </w:p>
    <w:p w:rsidR="00475D92" w:rsidRPr="00405DAB" w:rsidRDefault="00475D92" w:rsidP="004B4EA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bookmarkStart w:id="0" w:name="_GoBack"/>
      <w:bookmarkEnd w:id="0"/>
      <w:r w:rsidRPr="00405DAB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</w:p>
    <w:sectPr w:rsidR="00475D92" w:rsidRPr="0040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00ED"/>
    <w:multiLevelType w:val="multilevel"/>
    <w:tmpl w:val="87B2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731454"/>
    <w:multiLevelType w:val="multilevel"/>
    <w:tmpl w:val="04E8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76"/>
    <w:rsid w:val="0019003B"/>
    <w:rsid w:val="003D0A76"/>
    <w:rsid w:val="00405DAB"/>
    <w:rsid w:val="00475D92"/>
    <w:rsid w:val="004B4EA5"/>
    <w:rsid w:val="006B4548"/>
    <w:rsid w:val="00C1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vmu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0eK9VHM0teiWmdMNjJGQW5WRnM" TargetMode="External"/><Relationship Id="rId11" Type="http://schemas.openxmlformats.org/officeDocument/2006/relationships/hyperlink" Target="http://nvmu.info/murmansk/abitur-mu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b1aub0a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vmu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2</cp:revision>
  <dcterms:created xsi:type="dcterms:W3CDTF">2017-05-02T19:33:00Z</dcterms:created>
  <dcterms:modified xsi:type="dcterms:W3CDTF">2017-05-02T20:14:00Z</dcterms:modified>
</cp:coreProperties>
</file>